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F27A" w14:textId="758CFA6D" w:rsidR="006653DB" w:rsidRDefault="00C40995" w:rsidP="00C409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0995">
        <w:rPr>
          <w:rFonts w:ascii="Times New Roman" w:hAnsi="Times New Roman" w:cs="Times New Roman"/>
          <w:bCs/>
          <w:sz w:val="28"/>
          <w:szCs w:val="28"/>
        </w:rPr>
        <w:t>Дидактическая игра как средство экологического воспитания дошкольников</w:t>
      </w:r>
    </w:p>
    <w:p w14:paraId="087D6345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Дошкольное детство — начальный этап становления человеческой личности. В этот период закладываются основы личностной культуры, а также формируется экологическое мировоззрение. Маленький ребёнок познаёт мир с открытой душой и сердцем. И то, как ребёнок будет относиться к этому миру, будет ли он любить и понимать природу, во многом зависит от взрослых, участвующих в его воспитании.</w:t>
      </w:r>
    </w:p>
    <w:p w14:paraId="4D55F5EE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Главной целью экологического воспитания является формирование экологической культуры, под которой следует понимать совокупность экологического сознания, экологических чувств и экологической деятельности.</w:t>
      </w:r>
    </w:p>
    <w:p w14:paraId="75C87736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Экологическая культура, в свою очередь, является неотъемлемой частью общей культуры человека и включает различные виды деятельности, а также сложившееся в результате этой деятельности экологическое сознание человека, в котором следует различать внутреннюю экологическую культуру (интересы, потребности, установки, эмоции, переживания, чувства, эстетические оценки, вкусы, привычки) и внешнюю (поведение, поступки, взаимодействие).</w:t>
      </w:r>
    </w:p>
    <w:p w14:paraId="269244F6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Основы экологической культуры могут быть заложены лишь в процессе общения с природой и педагогически грамотно организованной деятельности. Показателем сформированности экологической культуры дошкольника является его экологическая воспитанность, которая выражается в:</w:t>
      </w:r>
    </w:p>
    <w:p w14:paraId="546C4C09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усвоении норм и правил экологически обоснованного взаимодействия с окружающим миром, трансформация значительной их части в привычки;</w:t>
      </w:r>
    </w:p>
    <w:p w14:paraId="59ADD7B9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наличии потребности в приобретении экологических знаний;</w:t>
      </w:r>
    </w:p>
    <w:p w14:paraId="7D39C7F8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потребности в общении с представителями животного и растительного мира, сопереживание им, проявление доброты, чуткости, милосердия к людям, природе; бережное отношение ко всему окружающему;</w:t>
      </w:r>
    </w:p>
    <w:p w14:paraId="2CB96749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проявлении эстетических чувств, умения и потребности видеть и понимать прекрасное, потребности самовыражения в творческой деятельности;</w:t>
      </w:r>
    </w:p>
    <w:p w14:paraId="5FBC2E77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проявлении инициативы в решении экологических проблем ближайшего окружения.</w:t>
      </w:r>
    </w:p>
    <w:p w14:paraId="514F67FE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Ведущей формой деятельности для дошкольного возраста является игра, где ребёнок естественным образом усваивает различные сложные представления о явлениях природы и закономерностях. В процессе приобщения к экологической культуре дошкольников, воспитательное воздействие оказывает создание игрой такой ситуации, в которых дети должны совершать самостоятельный выбор своего поступка. При этом они получают не готовые знания о природе и правилах поведения в ней, а делают собственные выводы и заключения. Экологические знания, затрагивающие эмоции и чувства детей, будут использоваться ими активнее. А это намного эффективнее, чем простое использование запретов и предписаний, которые запоминаются механически.</w:t>
      </w:r>
    </w:p>
    <w:p w14:paraId="6E55502A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Эльконин Д.Б. подчеркивал, что игра - это сложное психологическое явление, которое дает эффект общего психического развития. По утверждению Ушинского К.Д., в игре ребенок «живет» и следы этой жизни глубже остаются в нем, чем следы действительной жизни.</w:t>
      </w:r>
    </w:p>
    <w:p w14:paraId="59F153BE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Использование дидактической игры как средства развития детей дошкольного возраста уходит своими корнями далеко в прошлое. Так, традиция широкого использования дидактических игр в целях воспитания и обучения детей, сложившихся в народной педагоге, получила свое развитие в трудах ученых и в практической деятельности многих педагогов прошлого: Ф.Фребеля, М.Монтессори, Е.И.Тихеева, А.И Сорокина и др. В каждой педагогической системе дошкольного воспитания, дидактические игры занимают особое место. В советской педагогике система дидактических игр была создана в 60-е годы. Её авторами являются известные педагоги и психологи: Л.А. Венгер, А.П. Усова, В.Н. Аванесова и др.</w:t>
      </w:r>
    </w:p>
    <w:p w14:paraId="1A267CDD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 настоящее время дидактической игре придается большое значение. Она</w:t>
      </w:r>
      <w:r>
        <w:rPr>
          <w:rStyle w:val="c2"/>
          <w:color w:val="000000"/>
          <w:sz w:val="28"/>
          <w:szCs w:val="28"/>
        </w:rPr>
        <w:t> способствует:</w:t>
      </w:r>
    </w:p>
    <w:p w14:paraId="5190DFC9" w14:textId="77777777" w:rsidR="00C40995" w:rsidRDefault="00C40995" w:rsidP="00C4099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20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развитию познавательных способностей; получению новых знаний, их обобщению и закреплению;</w:t>
      </w:r>
    </w:p>
    <w:p w14:paraId="3DE5F005" w14:textId="77777777" w:rsidR="00C40995" w:rsidRDefault="00C40995" w:rsidP="00C4099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20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обогащению чувственного опыта ребенка, вызывают определенное эмоциональное отношение к природе, воспитывают любовь к ней, развивая при этом его умственные способности;</w:t>
      </w:r>
    </w:p>
    <w:p w14:paraId="3935CD07" w14:textId="77777777" w:rsidR="00C40995" w:rsidRDefault="00C40995" w:rsidP="00C4099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20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развитию речи детей: пополняется и активизируется словарь, развивается связная речь;</w:t>
      </w:r>
    </w:p>
    <w:p w14:paraId="60075DE2" w14:textId="77777777" w:rsidR="00C40995" w:rsidRDefault="00C40995" w:rsidP="00C4099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20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социально-нравственному развитию: в такой игре происходит познание взаимоотношений между детьми, взрослыми, объектами живой и неживой природы, учится быть справедливым, уступать в случае необходимости, помогать в беде, сочувствовать и т.д.</w:t>
      </w:r>
    </w:p>
    <w:p w14:paraId="15A986DD" w14:textId="77777777" w:rsidR="00C40995" w:rsidRDefault="00C40995" w:rsidP="00C4099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20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художественно-эстетическому воспитанию - совершая действие, ребенок думает, насколько оно красиво, насколько оно правильно, уместно ли оно в конкретной ситуации, следит за выразительностью своей речи и речи окружающих, происходит развитие творческой фантазии;</w:t>
      </w:r>
    </w:p>
    <w:p w14:paraId="23A78502" w14:textId="77777777" w:rsidR="00C40995" w:rsidRDefault="00C40995" w:rsidP="00C4099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20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экологическому воспитанию.</w:t>
      </w:r>
    </w:p>
    <w:p w14:paraId="6CA66475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дошкольной современной педагогике все многообразие дидактических игр объединяется в три основных вида:</w:t>
      </w:r>
    </w:p>
    <w:p w14:paraId="4668C853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игры с предметами и с природными материалами;</w:t>
      </w:r>
    </w:p>
    <w:p w14:paraId="3CDA00AE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настольно-печатные;</w:t>
      </w:r>
    </w:p>
    <w:p w14:paraId="1258D59A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словесные игры.</w:t>
      </w:r>
    </w:p>
    <w:p w14:paraId="750725DF" w14:textId="77777777" w:rsidR="00C40995" w:rsidRDefault="00C40995" w:rsidP="00C40995">
      <w:pPr>
        <w:pStyle w:val="c0"/>
        <w:numPr>
          <w:ilvl w:val="0"/>
          <w:numId w:val="2"/>
        </w:num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Игры с предметами. В таких играх, как правило, используется подручный материал, различные игрушки, предметы природного материала.    </w:t>
      </w:r>
    </w:p>
    <w:p w14:paraId="2E44CD4E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В процессе игры дети учатся сравнивать, различать предметы, изучать свойства и качества предметов. Природный материал считается наиболее эффективным средством изучения природы. А проведение занятий на природе закрепит знания дошкольников об окружающей действительности. К тому же такие занятия вызывают огромный интерес у дошкольника. Педагогу необходимо соблюдать осторожность, технику безопасности при проведении занятий в естественных условиях.   Педагоги используют такие игры как «Чьи следы?», «От какого дерева лист?», «Разложи листья по убывающей величине» и т.п. (в таких играх развиваются мыслительные процессы: логика, синтез, анализ).</w:t>
      </w:r>
    </w:p>
    <w:p w14:paraId="2084F564" w14:textId="77777777" w:rsidR="00C40995" w:rsidRDefault="00C40995" w:rsidP="00C40995">
      <w:pPr>
        <w:pStyle w:val="c0"/>
        <w:numPr>
          <w:ilvl w:val="0"/>
          <w:numId w:val="3"/>
        </w:num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Настольно-печатные игры различают по следующим видам: домино, лото, игры по картинкам и т.д. Такие виды игр заставляют ребенка анализировать, сравнивать, классифицировать предметы, развивает логическое мышление и т.д.  Игры, связанные с описанием картины развивают не только творческое мышление, но и учит правильно говорить. Среди настольных игр есть такие игры, которые способствуют проявлению у ребенка актерского мастерства.</w:t>
      </w:r>
    </w:p>
    <w:p w14:paraId="27C6BED1" w14:textId="77777777" w:rsidR="00C40995" w:rsidRDefault="00C40995" w:rsidP="00C40995">
      <w:pPr>
        <w:pStyle w:val="c0"/>
        <w:numPr>
          <w:ilvl w:val="0"/>
          <w:numId w:val="3"/>
        </w:num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Словесные игры построены на словах и действиях играющих. Используя словесные дидактические игры, педагог помогает дошкольникам использовать имеющие знания в игре, прибегая к воображению и фантазии. В словестных играх дети могут решать самостоятельно различные умственные задачи (отгадывать, описывать, группировать по признакам и формам). Среди словесных игр можно назвать такие как «Отгадай-ка», «Магазин» и т.д. [8, 22].    </w:t>
      </w:r>
    </w:p>
    <w:p w14:paraId="0E932854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Таким образом, педагоги целенаправленно систематически направляют свою деятельность на развитие экологической образованности и воспитанности детей; накопление экологических знаний, формирование умений и навыков деятельности в природе</w:t>
      </w:r>
      <w:r>
        <w:rPr>
          <w:rStyle w:val="c7"/>
          <w:rFonts w:ascii="Calibri" w:hAnsi="Calibri" w:cs="Calibri"/>
          <w:color w:val="000000"/>
          <w:sz w:val="28"/>
          <w:szCs w:val="28"/>
        </w:rPr>
        <w:t>.</w:t>
      </w:r>
    </w:p>
    <w:p w14:paraId="3E7ECE2C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Один из методов формирования у детей экологических знаний является дидактическая игра, сущность которой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В будущем эта деятельность сформирует у дошкольника навык социокультурных отношений.</w:t>
      </w:r>
    </w:p>
    <w:p w14:paraId="21B8358B" w14:textId="77777777" w:rsidR="00C40995" w:rsidRDefault="00C40995" w:rsidP="00C409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Использование игр в воспитании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</w:t>
      </w:r>
    </w:p>
    <w:p w14:paraId="3C701090" w14:textId="77777777" w:rsidR="00C40995" w:rsidRPr="00C40995" w:rsidRDefault="00C40995" w:rsidP="00C40995">
      <w:pPr>
        <w:ind w:firstLine="709"/>
        <w:jc w:val="both"/>
        <w:rPr>
          <w:sz w:val="28"/>
          <w:szCs w:val="28"/>
        </w:rPr>
      </w:pPr>
    </w:p>
    <w:sectPr w:rsidR="00C40995" w:rsidRPr="00C4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4E4A"/>
    <w:multiLevelType w:val="multilevel"/>
    <w:tmpl w:val="768C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17024"/>
    <w:multiLevelType w:val="multilevel"/>
    <w:tmpl w:val="C53AD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9416E"/>
    <w:multiLevelType w:val="multilevel"/>
    <w:tmpl w:val="A3F2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DB"/>
    <w:rsid w:val="006653DB"/>
    <w:rsid w:val="00C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714B"/>
  <w15:chartTrackingRefBased/>
  <w15:docId w15:val="{9CBE4B3E-2077-4F06-8159-A4E3C845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995"/>
  </w:style>
  <w:style w:type="paragraph" w:customStyle="1" w:styleId="c15">
    <w:name w:val="c15"/>
    <w:basedOn w:val="a"/>
    <w:rsid w:val="00C4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kazakendra@gmail.com</dc:creator>
  <cp:keywords/>
  <dc:description/>
  <cp:lastModifiedBy>kazakendra@gmail.com</cp:lastModifiedBy>
  <cp:revision>2</cp:revision>
  <dcterms:created xsi:type="dcterms:W3CDTF">2021-01-14T14:18:00Z</dcterms:created>
  <dcterms:modified xsi:type="dcterms:W3CDTF">2021-01-14T14:22:00Z</dcterms:modified>
</cp:coreProperties>
</file>